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7637" w:rsidRPr="0070139D" w:rsidRDefault="00877637" w:rsidP="00877637">
      <w:pPr>
        <w:spacing w:after="0" w:line="240" w:lineRule="auto"/>
        <w:contextualSpacing/>
        <w:rPr>
          <w:rFonts w:ascii="Times New Roman" w:hAnsi="Times New Roman" w:cs="Times New Roman"/>
          <w:sz w:val="24"/>
          <w:szCs w:val="24"/>
        </w:rPr>
      </w:pPr>
      <w:r w:rsidRPr="0070139D">
        <w:rPr>
          <w:rFonts w:ascii="Times New Roman" w:hAnsi="Times New Roman" w:cs="Times New Roman"/>
          <w:sz w:val="24"/>
          <w:szCs w:val="24"/>
        </w:rPr>
        <w:t>Katherine Vazquez</w:t>
      </w:r>
    </w:p>
    <w:p w:rsidR="00877637" w:rsidRPr="0070139D" w:rsidRDefault="00877637" w:rsidP="00877637">
      <w:pPr>
        <w:spacing w:after="0" w:line="240" w:lineRule="auto"/>
        <w:contextualSpacing/>
        <w:rPr>
          <w:rFonts w:ascii="Times New Roman" w:hAnsi="Times New Roman" w:cs="Times New Roman"/>
          <w:sz w:val="24"/>
          <w:szCs w:val="24"/>
        </w:rPr>
      </w:pPr>
      <w:r w:rsidRPr="0070139D">
        <w:rPr>
          <w:rFonts w:ascii="Times New Roman" w:hAnsi="Times New Roman" w:cs="Times New Roman"/>
          <w:sz w:val="24"/>
          <w:szCs w:val="24"/>
        </w:rPr>
        <w:t>Seminar in Applied Theory and Research One</w:t>
      </w:r>
    </w:p>
    <w:p w:rsidR="00877637" w:rsidRPr="0070139D" w:rsidRDefault="00877637" w:rsidP="00877637">
      <w:pPr>
        <w:spacing w:after="0" w:line="240" w:lineRule="auto"/>
        <w:contextualSpacing/>
        <w:rPr>
          <w:rFonts w:ascii="Times New Roman" w:hAnsi="Times New Roman" w:cs="Times New Roman"/>
          <w:sz w:val="24"/>
          <w:szCs w:val="24"/>
        </w:rPr>
      </w:pPr>
      <w:r w:rsidRPr="0070139D">
        <w:rPr>
          <w:rFonts w:ascii="Times New Roman" w:hAnsi="Times New Roman" w:cs="Times New Roman"/>
          <w:sz w:val="24"/>
          <w:szCs w:val="24"/>
        </w:rPr>
        <w:t>Assignment one</w:t>
      </w:r>
      <w:bookmarkStart w:id="0" w:name="_GoBack"/>
      <w:bookmarkEnd w:id="0"/>
    </w:p>
    <w:p w:rsidR="00877637" w:rsidRPr="0070139D" w:rsidRDefault="00877637" w:rsidP="00877637">
      <w:pPr>
        <w:spacing w:after="0" w:line="240" w:lineRule="auto"/>
        <w:contextualSpacing/>
        <w:rPr>
          <w:rFonts w:ascii="Times New Roman" w:hAnsi="Times New Roman" w:cs="Times New Roman"/>
          <w:sz w:val="24"/>
          <w:szCs w:val="24"/>
        </w:rPr>
      </w:pPr>
      <w:r w:rsidRPr="0070139D">
        <w:rPr>
          <w:rFonts w:ascii="Times New Roman" w:hAnsi="Times New Roman" w:cs="Times New Roman"/>
          <w:sz w:val="24"/>
          <w:szCs w:val="24"/>
        </w:rPr>
        <w:t>9/5/11</w:t>
      </w:r>
    </w:p>
    <w:p w:rsidR="00877637" w:rsidRPr="0070139D" w:rsidRDefault="00877637">
      <w:pPr>
        <w:rPr>
          <w:rFonts w:ascii="Times New Roman" w:hAnsi="Times New Roman" w:cs="Times New Roman"/>
          <w:b/>
          <w:sz w:val="24"/>
          <w:szCs w:val="24"/>
        </w:rPr>
      </w:pPr>
    </w:p>
    <w:p w:rsidR="00877637" w:rsidRPr="0070139D" w:rsidRDefault="00877637">
      <w:pPr>
        <w:rPr>
          <w:rFonts w:ascii="Times New Roman" w:hAnsi="Times New Roman" w:cs="Times New Roman"/>
          <w:b/>
          <w:sz w:val="24"/>
          <w:szCs w:val="24"/>
        </w:rPr>
      </w:pPr>
      <w:r w:rsidRPr="0070139D">
        <w:rPr>
          <w:rFonts w:ascii="Times New Roman" w:hAnsi="Times New Roman" w:cs="Times New Roman"/>
          <w:b/>
          <w:sz w:val="24"/>
          <w:szCs w:val="24"/>
        </w:rPr>
        <w:t>Action Research</w:t>
      </w:r>
    </w:p>
    <w:p w:rsidR="003C4CD4" w:rsidRPr="0070139D" w:rsidRDefault="00CA3521">
      <w:pPr>
        <w:rPr>
          <w:rFonts w:ascii="Times New Roman" w:hAnsi="Times New Roman" w:cs="Times New Roman"/>
          <w:sz w:val="24"/>
          <w:szCs w:val="24"/>
        </w:rPr>
      </w:pPr>
      <w:r w:rsidRPr="0070139D">
        <w:rPr>
          <w:rFonts w:ascii="Times New Roman" w:hAnsi="Times New Roman" w:cs="Times New Roman"/>
          <w:sz w:val="24"/>
          <w:szCs w:val="24"/>
        </w:rPr>
        <w:t>Action research is known by many other names, including participatory research, emancipatory research, action learning, and contextual action research, but all of these are variations of a single theme.  Simply put, action research is “learning by doing.”  A group of people identify a problem, do something to resolve it, see how successful their efforts were, and if not satisfied, try again.  While this is the essence of the approach, there are other key attributes of action research that differentiate it from common problem-solving approaches that people engage in every day.  A more succinct definition is:</w:t>
      </w:r>
    </w:p>
    <w:p w:rsidR="00CA3521" w:rsidRPr="0070139D" w:rsidRDefault="00CA3521" w:rsidP="00CA3521">
      <w:pPr>
        <w:jc w:val="both"/>
        <w:rPr>
          <w:rFonts w:ascii="Times New Roman" w:hAnsi="Times New Roman" w:cs="Times New Roman"/>
          <w:i/>
          <w:sz w:val="24"/>
          <w:szCs w:val="24"/>
        </w:rPr>
      </w:pPr>
      <w:r w:rsidRPr="0070139D">
        <w:rPr>
          <w:rFonts w:ascii="Times New Roman" w:hAnsi="Times New Roman" w:cs="Times New Roman"/>
          <w:i/>
          <w:sz w:val="24"/>
          <w:szCs w:val="24"/>
        </w:rPr>
        <w:t>Action research aims to contribute both to the practical concerns of people in an immediate problematic situation and to further the goals of social science simultaneously.  Thus, there is a dual commitment to study a system and concurrently to collaborate with members of the system in changing it in what is together regarded as a desirable direction.  Accomplishing this twin goal requires the active collaboration of researcher and client, and thus it stresses the importance of co-learning as a primary aspect of the research process.</w:t>
      </w:r>
    </w:p>
    <w:p w:rsidR="00CA3521" w:rsidRPr="0070139D" w:rsidRDefault="00CA3521" w:rsidP="00CA3521">
      <w:pPr>
        <w:jc w:val="both"/>
        <w:rPr>
          <w:rFonts w:ascii="Times New Roman" w:hAnsi="Times New Roman" w:cs="Times New Roman"/>
          <w:sz w:val="24"/>
          <w:szCs w:val="24"/>
        </w:rPr>
      </w:pPr>
      <w:r w:rsidRPr="0070139D">
        <w:rPr>
          <w:rFonts w:ascii="Times New Roman" w:hAnsi="Times New Roman" w:cs="Times New Roman"/>
          <w:sz w:val="24"/>
          <w:szCs w:val="24"/>
        </w:rPr>
        <w:t>What separates this type of research from general professional practices, consulting, or daily problem solving is the emphasis on scientific study, which is to say the researcher studies</w:t>
      </w:r>
      <w:r w:rsidR="00AC1780" w:rsidRPr="0070139D">
        <w:rPr>
          <w:rFonts w:ascii="Times New Roman" w:hAnsi="Times New Roman" w:cs="Times New Roman"/>
          <w:sz w:val="24"/>
          <w:szCs w:val="24"/>
        </w:rPr>
        <w:t xml:space="preserve"> the problem systematically and ensures the intervention is informed by theoretical considerations.  Much of the researcher’s time is spent on refining the methodical tools to suit the exigencies of the situation, and on collecting, analyzing, and presenting data in an ongoing, cyclical course.</w:t>
      </w:r>
    </w:p>
    <w:p w:rsidR="00AC1780" w:rsidRPr="0070139D" w:rsidRDefault="00AC1780" w:rsidP="00CA3521">
      <w:pPr>
        <w:jc w:val="both"/>
        <w:rPr>
          <w:rFonts w:ascii="Times New Roman" w:hAnsi="Times New Roman" w:cs="Times New Roman"/>
          <w:sz w:val="24"/>
          <w:szCs w:val="24"/>
        </w:rPr>
      </w:pPr>
      <w:r w:rsidRPr="0070139D">
        <w:rPr>
          <w:rFonts w:ascii="Times New Roman" w:hAnsi="Times New Roman" w:cs="Times New Roman"/>
          <w:sz w:val="24"/>
          <w:szCs w:val="24"/>
        </w:rPr>
        <w:t>Several attributes separate action research from other types of research.  Primary is its focus on turning the people involved into researchers, too.  People learn best, and more willingly apply what they have learned, when they do it themselves.  It also has a social dimension- the research takes place in real world situations, and aims to solve real problems.  Finally, the initiating researcher, in contrast to other disciplines, makes no attempt to remain objective</w:t>
      </w:r>
      <w:r w:rsidR="00E2151C" w:rsidRPr="0070139D">
        <w:rPr>
          <w:rFonts w:ascii="Times New Roman" w:hAnsi="Times New Roman" w:cs="Times New Roman"/>
          <w:sz w:val="24"/>
          <w:szCs w:val="24"/>
        </w:rPr>
        <w:t xml:space="preserve">, but openly acknowledges their bias to other participants.  </w:t>
      </w:r>
    </w:p>
    <w:p w:rsidR="00877637" w:rsidRPr="0070139D" w:rsidRDefault="00877637" w:rsidP="00877637">
      <w:pPr>
        <w:rPr>
          <w:rFonts w:ascii="Times New Roman" w:hAnsi="Times New Roman" w:cs="Times New Roman"/>
          <w:b/>
          <w:sz w:val="24"/>
          <w:szCs w:val="24"/>
        </w:rPr>
      </w:pPr>
      <w:r w:rsidRPr="0070139D">
        <w:rPr>
          <w:rFonts w:ascii="Times New Roman" w:hAnsi="Times New Roman" w:cs="Times New Roman"/>
          <w:b/>
          <w:sz w:val="24"/>
          <w:szCs w:val="24"/>
        </w:rPr>
        <w:t xml:space="preserve">Defining the Problem </w:t>
      </w:r>
    </w:p>
    <w:p w:rsidR="00877637" w:rsidRPr="0070139D" w:rsidRDefault="00877637" w:rsidP="00877637">
      <w:pPr>
        <w:rPr>
          <w:rFonts w:ascii="Times New Roman" w:hAnsi="Times New Roman" w:cs="Times New Roman"/>
          <w:sz w:val="24"/>
          <w:szCs w:val="24"/>
        </w:rPr>
      </w:pPr>
      <w:r w:rsidRPr="0070139D">
        <w:rPr>
          <w:rFonts w:ascii="Times New Roman" w:hAnsi="Times New Roman" w:cs="Times New Roman"/>
          <w:sz w:val="24"/>
          <w:szCs w:val="24"/>
        </w:rPr>
        <w:t>American elementary school students lag far behind their counterparts in similarly developed na</w:t>
      </w:r>
      <w:r w:rsidR="00E675A1" w:rsidRPr="0070139D">
        <w:rPr>
          <w:rFonts w:ascii="Times New Roman" w:hAnsi="Times New Roman" w:cs="Times New Roman"/>
          <w:sz w:val="24"/>
          <w:szCs w:val="24"/>
        </w:rPr>
        <w:t xml:space="preserve">tions in their math </w:t>
      </w:r>
      <w:r w:rsidRPr="0070139D">
        <w:rPr>
          <w:rFonts w:ascii="Times New Roman" w:hAnsi="Times New Roman" w:cs="Times New Roman"/>
          <w:sz w:val="24"/>
          <w:szCs w:val="24"/>
        </w:rPr>
        <w:t>skills.  They are far less proficient at grasping both basic and advanced mathematical concepts and their applications.</w:t>
      </w:r>
      <w:r w:rsidR="00E675A1" w:rsidRPr="0070139D">
        <w:rPr>
          <w:rFonts w:ascii="Times New Roman" w:hAnsi="Times New Roman" w:cs="Times New Roman"/>
          <w:sz w:val="24"/>
          <w:szCs w:val="24"/>
        </w:rPr>
        <w:t xml:space="preserve">  Part of the problem is that teachers themselves are not adequately versed in the most efficient strategies for teaching math and/or have a poor understanding of math.</w:t>
      </w:r>
      <w:r w:rsidRPr="0070139D">
        <w:rPr>
          <w:rFonts w:ascii="Times New Roman" w:hAnsi="Times New Roman" w:cs="Times New Roman"/>
          <w:sz w:val="24"/>
          <w:szCs w:val="24"/>
        </w:rPr>
        <w:t xml:space="preserve">  In order to become viable citizens in a global community, interventions </w:t>
      </w:r>
      <w:r w:rsidRPr="0070139D">
        <w:rPr>
          <w:rFonts w:ascii="Times New Roman" w:hAnsi="Times New Roman" w:cs="Times New Roman"/>
          <w:sz w:val="24"/>
          <w:szCs w:val="24"/>
        </w:rPr>
        <w:lastRenderedPageBreak/>
        <w:t>are needed to</w:t>
      </w:r>
      <w:r w:rsidR="00E675A1" w:rsidRPr="0070139D">
        <w:rPr>
          <w:rFonts w:ascii="Times New Roman" w:hAnsi="Times New Roman" w:cs="Times New Roman"/>
          <w:sz w:val="24"/>
          <w:szCs w:val="24"/>
        </w:rPr>
        <w:t xml:space="preserve"> prepare students for work in a competitive, technology fueled economy.</w:t>
      </w:r>
      <w:r w:rsidR="00930972" w:rsidRPr="0070139D">
        <w:rPr>
          <w:rFonts w:ascii="Times New Roman" w:hAnsi="Times New Roman" w:cs="Times New Roman"/>
          <w:sz w:val="24"/>
          <w:szCs w:val="24"/>
        </w:rPr>
        <w:t xml:space="preserve">  This problem has been studied extensively and is very researchable.</w:t>
      </w:r>
    </w:p>
    <w:p w:rsidR="00877637" w:rsidRPr="0070139D" w:rsidRDefault="00877637" w:rsidP="00877637">
      <w:pPr>
        <w:rPr>
          <w:rFonts w:ascii="Times New Roman" w:hAnsi="Times New Roman" w:cs="Times New Roman"/>
          <w:b/>
          <w:sz w:val="24"/>
          <w:szCs w:val="24"/>
        </w:rPr>
      </w:pPr>
      <w:r w:rsidRPr="0070139D">
        <w:rPr>
          <w:rFonts w:ascii="Times New Roman" w:hAnsi="Times New Roman" w:cs="Times New Roman"/>
          <w:b/>
          <w:sz w:val="24"/>
          <w:szCs w:val="24"/>
        </w:rPr>
        <w:t>Prior Resea</w:t>
      </w:r>
      <w:r w:rsidRPr="0070139D">
        <w:rPr>
          <w:rFonts w:ascii="Times New Roman" w:hAnsi="Times New Roman" w:cs="Times New Roman"/>
          <w:b/>
          <w:sz w:val="24"/>
          <w:szCs w:val="24"/>
        </w:rPr>
        <w:t>rch</w:t>
      </w:r>
    </w:p>
    <w:p w:rsidR="00877637" w:rsidRPr="0070139D" w:rsidRDefault="00877637" w:rsidP="00877637">
      <w:pPr>
        <w:rPr>
          <w:rFonts w:ascii="Times New Roman" w:hAnsi="Times New Roman" w:cs="Times New Roman"/>
          <w:sz w:val="24"/>
          <w:szCs w:val="24"/>
        </w:rPr>
      </w:pPr>
      <w:r w:rsidRPr="0070139D">
        <w:rPr>
          <w:rFonts w:ascii="Times New Roman" w:hAnsi="Times New Roman" w:cs="Times New Roman"/>
          <w:sz w:val="24"/>
          <w:szCs w:val="24"/>
        </w:rPr>
        <w:t>1.</w:t>
      </w:r>
      <w:r w:rsidR="00930972" w:rsidRPr="0070139D">
        <w:rPr>
          <w:rFonts w:ascii="Times New Roman" w:hAnsi="Times New Roman" w:cs="Times New Roman"/>
          <w:sz w:val="24"/>
          <w:szCs w:val="24"/>
        </w:rPr>
        <w:t xml:space="preserve"> Trends in International Mathematics and Science Study (TIMSS)</w:t>
      </w:r>
    </w:p>
    <w:p w:rsidR="00877637" w:rsidRPr="0070139D" w:rsidRDefault="00877637" w:rsidP="00877637">
      <w:pPr>
        <w:rPr>
          <w:rFonts w:ascii="Times New Roman" w:hAnsi="Times New Roman" w:cs="Times New Roman"/>
          <w:b/>
          <w:sz w:val="24"/>
          <w:szCs w:val="24"/>
        </w:rPr>
      </w:pPr>
      <w:r w:rsidRPr="0070139D">
        <w:rPr>
          <w:rFonts w:ascii="Times New Roman" w:hAnsi="Times New Roman" w:cs="Times New Roman"/>
          <w:sz w:val="24"/>
          <w:szCs w:val="24"/>
        </w:rPr>
        <w:t>2.</w:t>
      </w:r>
      <w:r w:rsidR="00930972" w:rsidRPr="0070139D">
        <w:rPr>
          <w:rFonts w:ascii="Times New Roman" w:hAnsi="Times New Roman" w:cs="Times New Roman"/>
          <w:color w:val="000000"/>
          <w:sz w:val="24"/>
          <w:szCs w:val="24"/>
        </w:rPr>
        <w:t xml:space="preserve"> </w:t>
      </w:r>
      <w:r w:rsidR="00930972" w:rsidRPr="0070139D">
        <w:rPr>
          <w:rFonts w:ascii="Times New Roman" w:hAnsi="Times New Roman" w:cs="Times New Roman"/>
          <w:color w:val="000000"/>
          <w:sz w:val="24"/>
          <w:szCs w:val="24"/>
        </w:rPr>
        <w:t xml:space="preserve">National Commission on Mathematics and Science Teaching for the 21st Century. 2000. </w:t>
      </w:r>
      <w:r w:rsidR="00930972" w:rsidRPr="0070139D">
        <w:rPr>
          <w:rStyle w:val="Emphasis"/>
          <w:rFonts w:ascii="Times New Roman" w:hAnsi="Times New Roman" w:cs="Times New Roman"/>
          <w:color w:val="000000"/>
          <w:sz w:val="24"/>
          <w:szCs w:val="24"/>
        </w:rPr>
        <w:t xml:space="preserve">Before It's Too Late. </w:t>
      </w:r>
      <w:r w:rsidR="00930972" w:rsidRPr="0070139D">
        <w:rPr>
          <w:rFonts w:ascii="Times New Roman" w:hAnsi="Times New Roman" w:cs="Times New Roman"/>
          <w:color w:val="000000"/>
          <w:sz w:val="24"/>
          <w:szCs w:val="24"/>
        </w:rPr>
        <w:t>Washington, DC: U.S. Department of Education.</w:t>
      </w:r>
    </w:p>
    <w:p w:rsidR="00877637" w:rsidRPr="0070139D" w:rsidRDefault="00877637" w:rsidP="00877637">
      <w:pPr>
        <w:rPr>
          <w:rFonts w:ascii="Times New Roman" w:hAnsi="Times New Roman" w:cs="Times New Roman"/>
          <w:b/>
          <w:sz w:val="24"/>
          <w:szCs w:val="24"/>
        </w:rPr>
      </w:pPr>
      <w:r w:rsidRPr="0070139D">
        <w:rPr>
          <w:rFonts w:ascii="Times New Roman" w:hAnsi="Times New Roman" w:cs="Times New Roman"/>
          <w:b/>
          <w:sz w:val="24"/>
          <w:szCs w:val="24"/>
        </w:rPr>
        <w:t xml:space="preserve">Pros and </w:t>
      </w:r>
      <w:r w:rsidRPr="0070139D">
        <w:rPr>
          <w:rFonts w:ascii="Times New Roman" w:hAnsi="Times New Roman" w:cs="Times New Roman"/>
          <w:b/>
          <w:sz w:val="24"/>
          <w:szCs w:val="24"/>
        </w:rPr>
        <w:t>Cons</w:t>
      </w:r>
    </w:p>
    <w:p w:rsidR="00877637" w:rsidRPr="0070139D" w:rsidRDefault="00877637" w:rsidP="00877637">
      <w:pPr>
        <w:rPr>
          <w:rFonts w:ascii="Times New Roman" w:hAnsi="Times New Roman" w:cs="Times New Roman"/>
          <w:sz w:val="24"/>
          <w:szCs w:val="24"/>
        </w:rPr>
      </w:pPr>
      <w:r w:rsidRPr="0070139D">
        <w:rPr>
          <w:rFonts w:ascii="Times New Roman" w:hAnsi="Times New Roman" w:cs="Times New Roman"/>
          <w:sz w:val="24"/>
          <w:szCs w:val="24"/>
        </w:rPr>
        <w:t>1.</w:t>
      </w:r>
      <w:r w:rsidR="00FA7391" w:rsidRPr="0070139D">
        <w:rPr>
          <w:rFonts w:ascii="Times New Roman" w:hAnsi="Times New Roman" w:cs="Times New Roman"/>
          <w:sz w:val="24"/>
          <w:szCs w:val="24"/>
        </w:rPr>
        <w:t xml:space="preserve"> Pro: This research has the potential to improve math performance for elementary students.</w:t>
      </w:r>
    </w:p>
    <w:p w:rsidR="00877637" w:rsidRPr="0070139D" w:rsidRDefault="00877637" w:rsidP="00877637">
      <w:pPr>
        <w:rPr>
          <w:rFonts w:ascii="Times New Roman" w:hAnsi="Times New Roman" w:cs="Times New Roman"/>
          <w:sz w:val="24"/>
          <w:szCs w:val="24"/>
        </w:rPr>
      </w:pPr>
      <w:r w:rsidRPr="0070139D">
        <w:rPr>
          <w:rFonts w:ascii="Times New Roman" w:hAnsi="Times New Roman" w:cs="Times New Roman"/>
          <w:sz w:val="24"/>
          <w:szCs w:val="24"/>
        </w:rPr>
        <w:t>2.</w:t>
      </w:r>
      <w:r w:rsidR="00FA7391" w:rsidRPr="0070139D">
        <w:rPr>
          <w:rFonts w:ascii="Times New Roman" w:hAnsi="Times New Roman" w:cs="Times New Roman"/>
          <w:sz w:val="24"/>
          <w:szCs w:val="24"/>
        </w:rPr>
        <w:t xml:space="preserve"> Cons: Math performance varies within the US and is influenced by the intersection of many factors, including race and socioeconomic status, thereby complicating the research process.</w:t>
      </w:r>
    </w:p>
    <w:p w:rsidR="00877637" w:rsidRPr="0070139D" w:rsidRDefault="00877637" w:rsidP="00877637">
      <w:pPr>
        <w:rPr>
          <w:rFonts w:ascii="Times New Roman" w:hAnsi="Times New Roman" w:cs="Times New Roman"/>
          <w:b/>
          <w:sz w:val="24"/>
          <w:szCs w:val="24"/>
        </w:rPr>
      </w:pPr>
      <w:r w:rsidRPr="0070139D">
        <w:rPr>
          <w:rFonts w:ascii="Times New Roman" w:hAnsi="Times New Roman" w:cs="Times New Roman"/>
          <w:b/>
          <w:sz w:val="24"/>
          <w:szCs w:val="24"/>
        </w:rPr>
        <w:t>Current Instructional Strateg</w:t>
      </w:r>
      <w:r w:rsidRPr="0070139D">
        <w:rPr>
          <w:rFonts w:ascii="Times New Roman" w:hAnsi="Times New Roman" w:cs="Times New Roman"/>
          <w:b/>
          <w:sz w:val="24"/>
          <w:szCs w:val="24"/>
        </w:rPr>
        <w:t>ies</w:t>
      </w:r>
    </w:p>
    <w:p w:rsidR="00877637" w:rsidRPr="0070139D" w:rsidRDefault="00877637" w:rsidP="00877637">
      <w:pPr>
        <w:rPr>
          <w:rFonts w:ascii="Times New Roman" w:hAnsi="Times New Roman" w:cs="Times New Roman"/>
          <w:sz w:val="24"/>
          <w:szCs w:val="24"/>
        </w:rPr>
      </w:pPr>
      <w:r w:rsidRPr="0070139D">
        <w:rPr>
          <w:rFonts w:ascii="Times New Roman" w:hAnsi="Times New Roman" w:cs="Times New Roman"/>
          <w:sz w:val="24"/>
          <w:szCs w:val="24"/>
        </w:rPr>
        <w:t>1.</w:t>
      </w:r>
      <w:r w:rsidR="00F56CDC" w:rsidRPr="0070139D">
        <w:rPr>
          <w:rFonts w:ascii="Times New Roman" w:hAnsi="Times New Roman" w:cs="Times New Roman"/>
          <w:sz w:val="24"/>
          <w:szCs w:val="24"/>
        </w:rPr>
        <w:t xml:space="preserve"> Current instructional strategies forego traditional, efficient algorithms in favor of more complicated methods of teaching math including the “lattice method” for doing multiplication.  </w:t>
      </w:r>
      <w:hyperlink r:id="rId5" w:history="1">
        <w:r w:rsidR="00F56CDC" w:rsidRPr="0070139D">
          <w:rPr>
            <w:rStyle w:val="Hyperlink"/>
            <w:rFonts w:ascii="Times New Roman" w:hAnsi="Times New Roman" w:cs="Times New Roman"/>
            <w:sz w:val="24"/>
            <w:szCs w:val="24"/>
          </w:rPr>
          <w:t>http://mathworld.wolfram.com/LatticeMethod.html</w:t>
        </w:r>
      </w:hyperlink>
      <w:r w:rsidR="00F56CDC" w:rsidRPr="0070139D">
        <w:rPr>
          <w:rFonts w:ascii="Times New Roman" w:hAnsi="Times New Roman" w:cs="Times New Roman"/>
          <w:sz w:val="24"/>
          <w:szCs w:val="24"/>
        </w:rPr>
        <w:t xml:space="preserve"> </w:t>
      </w:r>
    </w:p>
    <w:p w:rsidR="00877637" w:rsidRPr="0070139D" w:rsidRDefault="00877637" w:rsidP="00877637">
      <w:pPr>
        <w:rPr>
          <w:rFonts w:ascii="Times New Roman" w:hAnsi="Times New Roman" w:cs="Times New Roman"/>
          <w:sz w:val="24"/>
          <w:szCs w:val="24"/>
        </w:rPr>
      </w:pPr>
      <w:r w:rsidRPr="0070139D">
        <w:rPr>
          <w:rFonts w:ascii="Times New Roman" w:hAnsi="Times New Roman" w:cs="Times New Roman"/>
          <w:sz w:val="24"/>
          <w:szCs w:val="24"/>
        </w:rPr>
        <w:t>2.</w:t>
      </w:r>
      <w:r w:rsidR="00F56CDC" w:rsidRPr="0070139D">
        <w:rPr>
          <w:rFonts w:ascii="Times New Roman" w:hAnsi="Times New Roman" w:cs="Times New Roman"/>
          <w:sz w:val="24"/>
          <w:szCs w:val="24"/>
        </w:rPr>
        <w:t xml:space="preserve"> Current instructional strategies also do not employ inquiry based learning, but rather involve the teacher showing one way of solving a problem.</w:t>
      </w:r>
    </w:p>
    <w:p w:rsidR="00877637" w:rsidRPr="0070139D" w:rsidRDefault="00877637" w:rsidP="00877637">
      <w:pPr>
        <w:rPr>
          <w:rFonts w:ascii="Times New Roman" w:hAnsi="Times New Roman" w:cs="Times New Roman"/>
          <w:b/>
          <w:sz w:val="24"/>
          <w:szCs w:val="24"/>
        </w:rPr>
      </w:pPr>
      <w:r w:rsidRPr="0070139D">
        <w:rPr>
          <w:rFonts w:ascii="Times New Roman" w:hAnsi="Times New Roman" w:cs="Times New Roman"/>
          <w:b/>
          <w:sz w:val="24"/>
          <w:szCs w:val="24"/>
        </w:rPr>
        <w:t>Practitioners/Theori</w:t>
      </w:r>
      <w:r w:rsidR="005B0E02" w:rsidRPr="0070139D">
        <w:rPr>
          <w:rFonts w:ascii="Times New Roman" w:hAnsi="Times New Roman" w:cs="Times New Roman"/>
          <w:b/>
          <w:sz w:val="24"/>
          <w:szCs w:val="24"/>
        </w:rPr>
        <w:t>sts</w:t>
      </w:r>
    </w:p>
    <w:p w:rsidR="00877637" w:rsidRPr="0070139D" w:rsidRDefault="00877637" w:rsidP="00877637">
      <w:pPr>
        <w:rPr>
          <w:rFonts w:ascii="Times New Roman" w:hAnsi="Times New Roman" w:cs="Times New Roman"/>
          <w:sz w:val="24"/>
          <w:szCs w:val="24"/>
        </w:rPr>
      </w:pPr>
      <w:r w:rsidRPr="0070139D">
        <w:rPr>
          <w:rFonts w:ascii="Times New Roman" w:hAnsi="Times New Roman" w:cs="Times New Roman"/>
          <w:sz w:val="24"/>
          <w:szCs w:val="24"/>
        </w:rPr>
        <w:t>1.</w:t>
      </w:r>
      <w:r w:rsidR="00F56CDC" w:rsidRPr="0070139D">
        <w:rPr>
          <w:rFonts w:ascii="Times New Roman" w:hAnsi="Times New Roman" w:cs="Times New Roman"/>
          <w:sz w:val="24"/>
          <w:szCs w:val="24"/>
        </w:rPr>
        <w:t xml:space="preserve"> </w:t>
      </w:r>
      <w:r w:rsidR="00F56CDC" w:rsidRPr="0070139D">
        <w:rPr>
          <w:rFonts w:ascii="Times New Roman" w:hAnsi="Times New Roman" w:cs="Times New Roman"/>
          <w:sz w:val="24"/>
          <w:szCs w:val="24"/>
          <w:lang w:val="en"/>
        </w:rPr>
        <w:t>M.J. McDermott</w:t>
      </w:r>
    </w:p>
    <w:p w:rsidR="00877637" w:rsidRPr="0070139D" w:rsidRDefault="00877637" w:rsidP="00877637">
      <w:pPr>
        <w:rPr>
          <w:rFonts w:ascii="Times New Roman" w:hAnsi="Times New Roman" w:cs="Times New Roman"/>
          <w:sz w:val="24"/>
          <w:szCs w:val="24"/>
        </w:rPr>
      </w:pPr>
      <w:r w:rsidRPr="0070139D">
        <w:rPr>
          <w:rFonts w:ascii="Times New Roman" w:hAnsi="Times New Roman" w:cs="Times New Roman"/>
          <w:sz w:val="24"/>
          <w:szCs w:val="24"/>
        </w:rPr>
        <w:t>2.</w:t>
      </w:r>
      <w:r w:rsidR="00F56CDC" w:rsidRPr="0070139D">
        <w:rPr>
          <w:rFonts w:ascii="Times New Roman" w:hAnsi="Times New Roman" w:cs="Times New Roman"/>
          <w:sz w:val="24"/>
          <w:szCs w:val="24"/>
        </w:rPr>
        <w:t xml:space="preserve"> Dr. Phillip Reid</w:t>
      </w:r>
    </w:p>
    <w:p w:rsidR="00D9258E" w:rsidRPr="0070139D" w:rsidRDefault="00D9258E" w:rsidP="00877637">
      <w:pPr>
        <w:rPr>
          <w:rFonts w:ascii="Times New Roman" w:hAnsi="Times New Roman" w:cs="Times New Roman"/>
          <w:b/>
          <w:sz w:val="24"/>
          <w:szCs w:val="24"/>
        </w:rPr>
      </w:pPr>
      <w:r w:rsidRPr="0070139D">
        <w:rPr>
          <w:rFonts w:ascii="Times New Roman" w:hAnsi="Times New Roman" w:cs="Times New Roman"/>
          <w:b/>
          <w:sz w:val="24"/>
          <w:szCs w:val="24"/>
        </w:rPr>
        <w:t>P</w:t>
      </w:r>
      <w:r w:rsidR="00877637" w:rsidRPr="0070139D">
        <w:rPr>
          <w:rFonts w:ascii="Times New Roman" w:hAnsi="Times New Roman" w:cs="Times New Roman"/>
          <w:b/>
          <w:sz w:val="24"/>
          <w:szCs w:val="24"/>
        </w:rPr>
        <w:t>roposed interve</w:t>
      </w:r>
      <w:r w:rsidRPr="0070139D">
        <w:rPr>
          <w:rFonts w:ascii="Times New Roman" w:hAnsi="Times New Roman" w:cs="Times New Roman"/>
          <w:b/>
          <w:sz w:val="24"/>
          <w:szCs w:val="24"/>
        </w:rPr>
        <w:t>ntion</w:t>
      </w:r>
      <w:r w:rsidR="0070139D" w:rsidRPr="0070139D">
        <w:rPr>
          <w:rFonts w:ascii="Times New Roman" w:hAnsi="Times New Roman" w:cs="Times New Roman"/>
          <w:b/>
          <w:sz w:val="24"/>
          <w:szCs w:val="24"/>
        </w:rPr>
        <w:t xml:space="preserve"> </w:t>
      </w:r>
      <w:r w:rsidR="00877637" w:rsidRPr="0070139D">
        <w:rPr>
          <w:rFonts w:ascii="Times New Roman" w:hAnsi="Times New Roman" w:cs="Times New Roman"/>
          <w:b/>
          <w:sz w:val="24"/>
          <w:szCs w:val="24"/>
        </w:rPr>
        <w:t>(Independent Varia</w:t>
      </w:r>
      <w:r w:rsidRPr="0070139D">
        <w:rPr>
          <w:rFonts w:ascii="Times New Roman" w:hAnsi="Times New Roman" w:cs="Times New Roman"/>
          <w:b/>
          <w:sz w:val="24"/>
          <w:szCs w:val="24"/>
        </w:rPr>
        <w:t>ble):</w:t>
      </w:r>
    </w:p>
    <w:p w:rsidR="00877637" w:rsidRPr="0070139D" w:rsidRDefault="00D9258E" w:rsidP="00877637">
      <w:pPr>
        <w:rPr>
          <w:rFonts w:ascii="Times New Roman" w:hAnsi="Times New Roman" w:cs="Times New Roman"/>
          <w:sz w:val="24"/>
          <w:szCs w:val="24"/>
        </w:rPr>
      </w:pPr>
      <w:r w:rsidRPr="0070139D">
        <w:rPr>
          <w:rFonts w:ascii="Times New Roman" w:hAnsi="Times New Roman" w:cs="Times New Roman"/>
          <w:sz w:val="24"/>
          <w:szCs w:val="24"/>
        </w:rPr>
        <w:t>The use of hands-on manipulative tools as an instrument of inquiry based learning in a mathematics elementary classroom is one possible intervention.</w:t>
      </w:r>
      <w:r w:rsidR="00877637" w:rsidRPr="0070139D">
        <w:rPr>
          <w:rFonts w:ascii="Times New Roman" w:hAnsi="Times New Roman" w:cs="Times New Roman"/>
          <w:sz w:val="24"/>
          <w:szCs w:val="24"/>
        </w:rPr>
        <w:t xml:space="preserve"> </w:t>
      </w:r>
      <w:r w:rsidRPr="0070139D">
        <w:rPr>
          <w:rFonts w:ascii="Times New Roman" w:hAnsi="Times New Roman" w:cs="Times New Roman"/>
          <w:sz w:val="24"/>
          <w:szCs w:val="24"/>
        </w:rPr>
        <w:t xml:space="preserve"> Another intervention would be a return to the use of traditional algorithms (i.e. long division) in solving fundamental math problems.</w:t>
      </w:r>
    </w:p>
    <w:p w:rsidR="00877637" w:rsidRPr="0070139D" w:rsidRDefault="0070139D" w:rsidP="00877637">
      <w:pPr>
        <w:rPr>
          <w:rFonts w:ascii="Times New Roman" w:hAnsi="Times New Roman" w:cs="Times New Roman"/>
          <w:b/>
          <w:sz w:val="24"/>
          <w:szCs w:val="24"/>
        </w:rPr>
      </w:pPr>
      <w:r w:rsidRPr="0070139D">
        <w:rPr>
          <w:rFonts w:ascii="Times New Roman" w:hAnsi="Times New Roman" w:cs="Times New Roman"/>
          <w:b/>
          <w:sz w:val="24"/>
          <w:szCs w:val="24"/>
        </w:rPr>
        <w:t>Measuring/Constructing the</w:t>
      </w:r>
      <w:r w:rsidR="00877637" w:rsidRPr="0070139D">
        <w:rPr>
          <w:rFonts w:ascii="Times New Roman" w:hAnsi="Times New Roman" w:cs="Times New Roman"/>
          <w:b/>
          <w:sz w:val="24"/>
          <w:szCs w:val="24"/>
        </w:rPr>
        <w:t xml:space="preserve"> int</w:t>
      </w:r>
      <w:r w:rsidRPr="0070139D">
        <w:rPr>
          <w:rFonts w:ascii="Times New Roman" w:hAnsi="Times New Roman" w:cs="Times New Roman"/>
          <w:b/>
          <w:sz w:val="24"/>
          <w:szCs w:val="24"/>
        </w:rPr>
        <w:t>ervention</w:t>
      </w:r>
      <w:r w:rsidR="00877637" w:rsidRPr="0070139D">
        <w:rPr>
          <w:rFonts w:ascii="Times New Roman" w:hAnsi="Times New Roman" w:cs="Times New Roman"/>
          <w:b/>
          <w:sz w:val="24"/>
          <w:szCs w:val="24"/>
        </w:rPr>
        <w:t xml:space="preserve"> (Dependent Variable)</w:t>
      </w:r>
      <w:r w:rsidRPr="0070139D">
        <w:rPr>
          <w:rFonts w:ascii="Times New Roman" w:hAnsi="Times New Roman" w:cs="Times New Roman"/>
          <w:b/>
          <w:sz w:val="24"/>
          <w:szCs w:val="24"/>
        </w:rPr>
        <w:t>:</w:t>
      </w:r>
    </w:p>
    <w:p w:rsidR="0070139D" w:rsidRPr="0070139D" w:rsidRDefault="0070139D" w:rsidP="00877637">
      <w:pPr>
        <w:rPr>
          <w:rFonts w:ascii="Times New Roman" w:hAnsi="Times New Roman" w:cs="Times New Roman"/>
          <w:sz w:val="24"/>
          <w:szCs w:val="24"/>
        </w:rPr>
      </w:pPr>
      <w:r w:rsidRPr="0070139D">
        <w:rPr>
          <w:rFonts w:ascii="Times New Roman" w:hAnsi="Times New Roman" w:cs="Times New Roman"/>
          <w:sz w:val="24"/>
          <w:szCs w:val="24"/>
        </w:rPr>
        <w:t>The utility of the proposed intervention(s) will be measured through student performance on standardized exams in math, problem solving, and logic.</w:t>
      </w:r>
    </w:p>
    <w:p w:rsidR="00877637" w:rsidRPr="00CA3521" w:rsidRDefault="00877637" w:rsidP="00CA3521">
      <w:pPr>
        <w:jc w:val="both"/>
      </w:pPr>
    </w:p>
    <w:sectPr w:rsidR="00877637" w:rsidRPr="00CA35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3521"/>
    <w:rsid w:val="0000569D"/>
    <w:rsid w:val="00012ECC"/>
    <w:rsid w:val="00037F14"/>
    <w:rsid w:val="000461C9"/>
    <w:rsid w:val="000C3228"/>
    <w:rsid w:val="000E1778"/>
    <w:rsid w:val="000E4B79"/>
    <w:rsid w:val="000E5DC8"/>
    <w:rsid w:val="0010282B"/>
    <w:rsid w:val="00106527"/>
    <w:rsid w:val="00106B8F"/>
    <w:rsid w:val="0014483B"/>
    <w:rsid w:val="00145661"/>
    <w:rsid w:val="00154BF8"/>
    <w:rsid w:val="00157CDE"/>
    <w:rsid w:val="00197BBB"/>
    <w:rsid w:val="001A065F"/>
    <w:rsid w:val="001A1786"/>
    <w:rsid w:val="001B2CCA"/>
    <w:rsid w:val="001D662F"/>
    <w:rsid w:val="001E70B5"/>
    <w:rsid w:val="00202B96"/>
    <w:rsid w:val="002305F5"/>
    <w:rsid w:val="002324AB"/>
    <w:rsid w:val="00244807"/>
    <w:rsid w:val="00245DCE"/>
    <w:rsid w:val="00247F28"/>
    <w:rsid w:val="00275B23"/>
    <w:rsid w:val="00276557"/>
    <w:rsid w:val="00290238"/>
    <w:rsid w:val="002922F9"/>
    <w:rsid w:val="002A05B9"/>
    <w:rsid w:val="002A393D"/>
    <w:rsid w:val="002A7A36"/>
    <w:rsid w:val="002B49A3"/>
    <w:rsid w:val="002C378A"/>
    <w:rsid w:val="003035AB"/>
    <w:rsid w:val="0030386C"/>
    <w:rsid w:val="003217CF"/>
    <w:rsid w:val="003624DF"/>
    <w:rsid w:val="003650EB"/>
    <w:rsid w:val="0036545E"/>
    <w:rsid w:val="00374639"/>
    <w:rsid w:val="0038312C"/>
    <w:rsid w:val="00385590"/>
    <w:rsid w:val="0038606D"/>
    <w:rsid w:val="00387B73"/>
    <w:rsid w:val="003B404F"/>
    <w:rsid w:val="003C4CD4"/>
    <w:rsid w:val="003C6464"/>
    <w:rsid w:val="003D61B1"/>
    <w:rsid w:val="003E4C8F"/>
    <w:rsid w:val="00403ACD"/>
    <w:rsid w:val="00430C86"/>
    <w:rsid w:val="00431C07"/>
    <w:rsid w:val="00434043"/>
    <w:rsid w:val="00446C2C"/>
    <w:rsid w:val="0045239C"/>
    <w:rsid w:val="00465F36"/>
    <w:rsid w:val="00474275"/>
    <w:rsid w:val="0047663B"/>
    <w:rsid w:val="00480161"/>
    <w:rsid w:val="004821C3"/>
    <w:rsid w:val="00490CF0"/>
    <w:rsid w:val="004930B9"/>
    <w:rsid w:val="004976C3"/>
    <w:rsid w:val="004A35F5"/>
    <w:rsid w:val="004C2BD3"/>
    <w:rsid w:val="004C3B5A"/>
    <w:rsid w:val="004C7A7E"/>
    <w:rsid w:val="004D5968"/>
    <w:rsid w:val="004E5B55"/>
    <w:rsid w:val="00502BE6"/>
    <w:rsid w:val="0053430F"/>
    <w:rsid w:val="00544B55"/>
    <w:rsid w:val="00597198"/>
    <w:rsid w:val="005A3E1D"/>
    <w:rsid w:val="005A5F0D"/>
    <w:rsid w:val="005B0E02"/>
    <w:rsid w:val="005C4792"/>
    <w:rsid w:val="005D0E70"/>
    <w:rsid w:val="005D348A"/>
    <w:rsid w:val="005D62F8"/>
    <w:rsid w:val="006035DC"/>
    <w:rsid w:val="00613B07"/>
    <w:rsid w:val="00622061"/>
    <w:rsid w:val="00627A85"/>
    <w:rsid w:val="00635C7A"/>
    <w:rsid w:val="0065281C"/>
    <w:rsid w:val="00664253"/>
    <w:rsid w:val="006802DB"/>
    <w:rsid w:val="00696969"/>
    <w:rsid w:val="006A3E8F"/>
    <w:rsid w:val="006A6AEE"/>
    <w:rsid w:val="006B2572"/>
    <w:rsid w:val="006B59CE"/>
    <w:rsid w:val="006C5757"/>
    <w:rsid w:val="006D39CC"/>
    <w:rsid w:val="0070139D"/>
    <w:rsid w:val="00701955"/>
    <w:rsid w:val="00734E43"/>
    <w:rsid w:val="00762A6E"/>
    <w:rsid w:val="00781CCE"/>
    <w:rsid w:val="007B048F"/>
    <w:rsid w:val="007E3F9A"/>
    <w:rsid w:val="007E5890"/>
    <w:rsid w:val="007F7F50"/>
    <w:rsid w:val="00822D14"/>
    <w:rsid w:val="008234F5"/>
    <w:rsid w:val="00833BB8"/>
    <w:rsid w:val="00842927"/>
    <w:rsid w:val="0086750B"/>
    <w:rsid w:val="00877637"/>
    <w:rsid w:val="0088429A"/>
    <w:rsid w:val="00885CE4"/>
    <w:rsid w:val="0088671D"/>
    <w:rsid w:val="008B3A27"/>
    <w:rsid w:val="008C5631"/>
    <w:rsid w:val="008E0572"/>
    <w:rsid w:val="008E15EC"/>
    <w:rsid w:val="008E6EC0"/>
    <w:rsid w:val="009266C7"/>
    <w:rsid w:val="00930972"/>
    <w:rsid w:val="00940A64"/>
    <w:rsid w:val="0094389C"/>
    <w:rsid w:val="009516D8"/>
    <w:rsid w:val="0095769A"/>
    <w:rsid w:val="0096492D"/>
    <w:rsid w:val="00966832"/>
    <w:rsid w:val="00966F38"/>
    <w:rsid w:val="009A1093"/>
    <w:rsid w:val="009C4966"/>
    <w:rsid w:val="009C57FD"/>
    <w:rsid w:val="009E512B"/>
    <w:rsid w:val="009E5DEA"/>
    <w:rsid w:val="009F652F"/>
    <w:rsid w:val="00A16B74"/>
    <w:rsid w:val="00A3715D"/>
    <w:rsid w:val="00A42FB7"/>
    <w:rsid w:val="00A442D7"/>
    <w:rsid w:val="00A8134D"/>
    <w:rsid w:val="00A8446E"/>
    <w:rsid w:val="00A84DD2"/>
    <w:rsid w:val="00A96B75"/>
    <w:rsid w:val="00AB218F"/>
    <w:rsid w:val="00AB3514"/>
    <w:rsid w:val="00AC1780"/>
    <w:rsid w:val="00AF5682"/>
    <w:rsid w:val="00B05733"/>
    <w:rsid w:val="00B10E88"/>
    <w:rsid w:val="00B1298C"/>
    <w:rsid w:val="00B154DD"/>
    <w:rsid w:val="00B463C7"/>
    <w:rsid w:val="00B70D09"/>
    <w:rsid w:val="00B72CDB"/>
    <w:rsid w:val="00B84F0F"/>
    <w:rsid w:val="00B870AB"/>
    <w:rsid w:val="00BB16D9"/>
    <w:rsid w:val="00BB3117"/>
    <w:rsid w:val="00BB7FDC"/>
    <w:rsid w:val="00BC3DB6"/>
    <w:rsid w:val="00BC4CD9"/>
    <w:rsid w:val="00C0091D"/>
    <w:rsid w:val="00C232C1"/>
    <w:rsid w:val="00C303A3"/>
    <w:rsid w:val="00C44046"/>
    <w:rsid w:val="00C478DF"/>
    <w:rsid w:val="00C52563"/>
    <w:rsid w:val="00C641C6"/>
    <w:rsid w:val="00C91151"/>
    <w:rsid w:val="00C9339C"/>
    <w:rsid w:val="00CA3521"/>
    <w:rsid w:val="00CA3BD5"/>
    <w:rsid w:val="00CB2BE0"/>
    <w:rsid w:val="00CB7688"/>
    <w:rsid w:val="00CC78BE"/>
    <w:rsid w:val="00CD31E0"/>
    <w:rsid w:val="00CD4B31"/>
    <w:rsid w:val="00CE74EF"/>
    <w:rsid w:val="00CF2EDF"/>
    <w:rsid w:val="00CF481B"/>
    <w:rsid w:val="00D03CA7"/>
    <w:rsid w:val="00D06D2E"/>
    <w:rsid w:val="00D10ED4"/>
    <w:rsid w:val="00D11B67"/>
    <w:rsid w:val="00D30B64"/>
    <w:rsid w:val="00D524F4"/>
    <w:rsid w:val="00D720A0"/>
    <w:rsid w:val="00D81FA0"/>
    <w:rsid w:val="00D9258E"/>
    <w:rsid w:val="00DA2E68"/>
    <w:rsid w:val="00DA7D70"/>
    <w:rsid w:val="00DC0B8F"/>
    <w:rsid w:val="00DC588A"/>
    <w:rsid w:val="00DD2A05"/>
    <w:rsid w:val="00DD7C4C"/>
    <w:rsid w:val="00DE125C"/>
    <w:rsid w:val="00E15C7A"/>
    <w:rsid w:val="00E21313"/>
    <w:rsid w:val="00E2151C"/>
    <w:rsid w:val="00E35162"/>
    <w:rsid w:val="00E43673"/>
    <w:rsid w:val="00E51731"/>
    <w:rsid w:val="00E616E8"/>
    <w:rsid w:val="00E675A1"/>
    <w:rsid w:val="00EA24B8"/>
    <w:rsid w:val="00EB7DF8"/>
    <w:rsid w:val="00EC1C9F"/>
    <w:rsid w:val="00EF4FA2"/>
    <w:rsid w:val="00F038B9"/>
    <w:rsid w:val="00F12AE7"/>
    <w:rsid w:val="00F24B9D"/>
    <w:rsid w:val="00F274DF"/>
    <w:rsid w:val="00F56CDC"/>
    <w:rsid w:val="00F624E0"/>
    <w:rsid w:val="00F663BC"/>
    <w:rsid w:val="00FA7391"/>
    <w:rsid w:val="00FB0910"/>
    <w:rsid w:val="00FB2F8E"/>
    <w:rsid w:val="00FC6D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930972"/>
    <w:rPr>
      <w:i/>
      <w:iCs/>
    </w:rPr>
  </w:style>
  <w:style w:type="character" w:styleId="Hyperlink">
    <w:name w:val="Hyperlink"/>
    <w:basedOn w:val="DefaultParagraphFont"/>
    <w:uiPriority w:val="99"/>
    <w:unhideWhenUsed/>
    <w:rsid w:val="00F56CD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930972"/>
    <w:rPr>
      <w:i/>
      <w:iCs/>
    </w:rPr>
  </w:style>
  <w:style w:type="character" w:styleId="Hyperlink">
    <w:name w:val="Hyperlink"/>
    <w:basedOn w:val="DefaultParagraphFont"/>
    <w:uiPriority w:val="99"/>
    <w:unhideWhenUsed/>
    <w:rsid w:val="00F56CD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mathworld.wolfram.com/LatticeMethod.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TotalTime>
  <Pages>2</Pages>
  <Words>677</Words>
  <Characters>3861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Kathy</dc:creator>
  <cp:lastModifiedBy>Kathy</cp:lastModifiedBy>
  <cp:revision>1</cp:revision>
  <dcterms:created xsi:type="dcterms:W3CDTF">2011-09-06T02:34:00Z</dcterms:created>
  <dcterms:modified xsi:type="dcterms:W3CDTF">2011-09-06T05:12:00Z</dcterms:modified>
</cp:coreProperties>
</file>